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A832DC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4050731C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8D7DE2">
              <w:rPr>
                <w:rFonts w:asciiTheme="majorHAnsi" w:hAnsiTheme="majorHAnsi"/>
                <w:b/>
                <w:sz w:val="28"/>
                <w:szCs w:val="28"/>
              </w:rPr>
              <w:t>the first half of Module 3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463C4DF4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2F4DC9" w:rsidRDefault="002F4DC9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635035D2" w14:textId="77777777" w:rsidTr="006D12E3">
        <w:trPr>
          <w:trHeight w:val="586"/>
        </w:trPr>
        <w:tc>
          <w:tcPr>
            <w:tcW w:w="990" w:type="dxa"/>
            <w:vMerge w:val="restart"/>
            <w:vAlign w:val="center"/>
          </w:tcPr>
          <w:p w14:paraId="7BD53DD2" w14:textId="77777777" w:rsidR="008D7DE2" w:rsidRDefault="008D7DE2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K.MD.</w:t>
            </w:r>
            <w:r>
              <w:rPr>
                <w:rFonts w:asciiTheme="majorHAnsi" w:hAnsiTheme="majorHAnsi"/>
              </w:rPr>
              <w:t>1</w:t>
            </w:r>
          </w:p>
          <w:p w14:paraId="73F86E56" w14:textId="75FC89E7" w:rsidR="008D7DE2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K.MD.2</w:t>
            </w:r>
          </w:p>
        </w:tc>
        <w:tc>
          <w:tcPr>
            <w:tcW w:w="4317" w:type="dxa"/>
            <w:vAlign w:val="center"/>
          </w:tcPr>
          <w:p w14:paraId="4E7B7DD4" w14:textId="77777777" w:rsidR="003B7024" w:rsidRDefault="008D7DE2" w:rsidP="008D7DE2">
            <w:pPr>
              <w:rPr>
                <w:rFonts w:asciiTheme="majorHAnsi" w:hAnsiTheme="majorHAnsi"/>
                <w:b/>
              </w:rPr>
            </w:pPr>
            <w:r w:rsidRPr="000F27F7">
              <w:rPr>
                <w:rFonts w:asciiTheme="majorHAnsi" w:hAnsiTheme="majorHAnsi"/>
                <w:b/>
              </w:rPr>
              <w:t>Topic A: Comparison of Length and Height (Lessons 1</w:t>
            </w:r>
            <w:r w:rsidR="000F27F7" w:rsidRPr="000F27F7">
              <w:rPr>
                <w:rFonts w:asciiTheme="majorHAnsi" w:hAnsiTheme="majorHAnsi"/>
                <w:b/>
              </w:rPr>
              <w:t>-3</w:t>
            </w:r>
            <w:r w:rsidRPr="000F27F7">
              <w:rPr>
                <w:rFonts w:asciiTheme="majorHAnsi" w:hAnsiTheme="majorHAnsi"/>
                <w:b/>
              </w:rPr>
              <w:t>)</w:t>
            </w:r>
            <w:r w:rsidR="00557032">
              <w:rPr>
                <w:rFonts w:asciiTheme="majorHAnsi" w:hAnsiTheme="majorHAnsi"/>
                <w:b/>
              </w:rPr>
              <w:t xml:space="preserve"> </w:t>
            </w:r>
          </w:p>
          <w:p w14:paraId="433A9DD0" w14:textId="3EC79C21" w:rsidR="003B7024" w:rsidRPr="003B7024" w:rsidRDefault="003B7024" w:rsidP="003B7024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>Level 4 = 5/5 correct   Level 2 = 2-3/5</w:t>
            </w:r>
          </w:p>
          <w:p w14:paraId="1CADD7F3" w14:textId="6B2D1A72" w:rsidR="008D7DE2" w:rsidRPr="008D7DE2" w:rsidRDefault="00557032" w:rsidP="003B7024">
            <w:pPr>
              <w:ind w:left="720"/>
              <w:rPr>
                <w:rFonts w:asciiTheme="majorHAnsi" w:hAnsiTheme="majorHAnsi"/>
                <w:b/>
                <w:highlight w:val="yellow"/>
              </w:rPr>
            </w:pP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>Level 3 = 4/5 correct</w:t>
            </w:r>
            <w:r w:rsidR="003B7024" w:rsidRPr="003B7024">
              <w:rPr>
                <w:rFonts w:asciiTheme="majorHAnsi" w:hAnsiTheme="majorHAnsi"/>
                <w:b/>
                <w:sz w:val="20"/>
                <w:szCs w:val="20"/>
              </w:rPr>
              <w:t xml:space="preserve">   Level 1 = 0-1/5</w:t>
            </w:r>
          </w:p>
        </w:tc>
        <w:tc>
          <w:tcPr>
            <w:tcW w:w="336" w:type="dxa"/>
          </w:tcPr>
          <w:p w14:paraId="54423EBF" w14:textId="77777777" w:rsidR="008D7DE2" w:rsidRPr="000B49A9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8D7DE2" w:rsidRDefault="008D7DE2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172D9A1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B7D7EA2" w14:textId="3771D2BE" w:rsidR="008D7DE2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Explains that you can’t know which string is longer because part is hidden. May mention that the part showing is equal.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5C7FCA1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D77B5A9" w14:textId="34D0431A" w:rsidR="008D7DE2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Uses the words </w:t>
            </w:r>
            <w:r w:rsidRPr="008D7DE2">
              <w:rPr>
                <w:rFonts w:asciiTheme="majorHAnsi" w:hAnsiTheme="majorHAnsi"/>
                <w:i/>
              </w:rPr>
              <w:t>longer than</w:t>
            </w:r>
            <w:r>
              <w:rPr>
                <w:rFonts w:asciiTheme="majorHAnsi" w:hAnsiTheme="majorHAnsi"/>
              </w:rPr>
              <w:t xml:space="preserve"> to</w:t>
            </w:r>
            <w:r w:rsidR="003B7024">
              <w:rPr>
                <w:rFonts w:asciiTheme="majorHAnsi" w:hAnsiTheme="majorHAnsi"/>
              </w:rPr>
              <w:t xml:space="preserve"> correctly</w:t>
            </w:r>
            <w:r>
              <w:rPr>
                <w:rFonts w:asciiTheme="majorHAnsi" w:hAnsiTheme="majorHAnsi"/>
              </w:rPr>
              <w:t xml:space="preserve"> compare length.</w:t>
            </w:r>
          </w:p>
        </w:tc>
        <w:tc>
          <w:tcPr>
            <w:tcW w:w="336" w:type="dxa"/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7E3B66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7D614DB" w14:textId="1600E693" w:rsidR="008D7DE2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Arranges the strings to share an endpoint.</w:t>
            </w:r>
          </w:p>
        </w:tc>
        <w:tc>
          <w:tcPr>
            <w:tcW w:w="336" w:type="dxa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EF1D65A" w14:textId="77777777" w:rsidTr="006D12E3">
        <w:trPr>
          <w:trHeight w:val="586"/>
        </w:trPr>
        <w:tc>
          <w:tcPr>
            <w:tcW w:w="990" w:type="dxa"/>
            <w:vMerge/>
            <w:vAlign w:val="center"/>
          </w:tcPr>
          <w:p w14:paraId="1971D96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3FAD94B0" w14:textId="44EE7097" w:rsidR="008D7DE2" w:rsidRPr="008D7DE2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4. Uses the words </w:t>
            </w:r>
            <w:r>
              <w:rPr>
                <w:rFonts w:asciiTheme="majorHAnsi" w:hAnsiTheme="majorHAnsi"/>
                <w:i/>
              </w:rPr>
              <w:t>shorter than</w:t>
            </w:r>
            <w:r>
              <w:rPr>
                <w:rFonts w:asciiTheme="majorHAnsi" w:hAnsiTheme="majorHAnsi"/>
              </w:rPr>
              <w:t xml:space="preserve"> to </w:t>
            </w:r>
            <w:r w:rsidR="003B7024">
              <w:rPr>
                <w:rFonts w:asciiTheme="majorHAnsi" w:hAnsiTheme="majorHAnsi"/>
              </w:rPr>
              <w:t xml:space="preserve">correctly </w:t>
            </w:r>
            <w:r>
              <w:rPr>
                <w:rFonts w:asciiTheme="majorHAnsi" w:hAnsiTheme="majorHAnsi"/>
              </w:rPr>
              <w:t>compare length.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12E091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1F99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D4E2E9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B5F029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6F2641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BF6CA6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5BEC70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2E61E9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2FCEB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21ADA4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341FC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9B3A3D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A0DF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9D74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47F6F4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7DC5A0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76553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5B12D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1DEDC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380FD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C45A1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C0D39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80FF6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D3B0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720FF3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7EB42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7682B7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58AD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113D1900" w14:textId="77777777" w:rsidTr="006D12E3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687490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5AE538CF" w14:textId="2EF0D9C9" w:rsidR="008D7DE2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States that we are comparing length or how long the strings are.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6C1399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DCB07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0FB360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53C5B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8D3DE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30824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A5D0D7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EDABE9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8CF56D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5434CB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1E32E2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6E32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59A427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9F52E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E03830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7C5DB6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C7E41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B4F1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91520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048E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5CDE37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9BB3F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5377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0FC38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CCE5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57F5A6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BC61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E834C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  <w:bookmarkStart w:id="0" w:name="_GoBack"/>
      <w:bookmarkEnd w:id="0"/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A832DC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157BFA23" w:rsidR="00C62FD0" w:rsidRPr="002F2A47" w:rsidRDefault="002F2A47" w:rsidP="002F2A47">
            <w:pPr>
              <w:pStyle w:val="Footer"/>
              <w:rPr>
                <w:rFonts w:asciiTheme="majorHAnsi" w:hAnsiTheme="majorHAnsi"/>
              </w:rPr>
            </w:pPr>
            <w:r w:rsidRPr="002F2A47">
              <w:rPr>
                <w:rFonts w:asciiTheme="majorHAnsi" w:hAnsiTheme="majorHAnsi"/>
              </w:rPr>
              <w:t xml:space="preserve">Please review the End-of-Module Assessment Task and rubric for each Topic before using this checklist. Students who have not mastered a/some skill(s) by the end of Topic </w:t>
            </w:r>
            <w:r>
              <w:rPr>
                <w:rFonts w:asciiTheme="majorHAnsi" w:hAnsiTheme="majorHAnsi"/>
              </w:rPr>
              <w:t>D</w:t>
            </w:r>
            <w:r w:rsidRPr="002F2A47">
              <w:rPr>
                <w:rFonts w:asciiTheme="majorHAnsi" w:hAnsiTheme="majorHAnsi"/>
              </w:rPr>
              <w:t xml:space="preserve"> should be assessed using the End-of-Module Assessment Task for the appropriate areas.</w:t>
            </w: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A832DC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A832DC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A832DC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A832DC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749D82C6" w14:textId="23A75851" w:rsidR="00CF7789" w:rsidRPr="000B49A9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K.MD.2</w:t>
            </w:r>
          </w:p>
        </w:tc>
        <w:tc>
          <w:tcPr>
            <w:tcW w:w="4317" w:type="dxa"/>
            <w:vAlign w:val="center"/>
          </w:tcPr>
          <w:p w14:paraId="0A6228E6" w14:textId="77777777" w:rsidR="003B7024" w:rsidRDefault="00CF7789" w:rsidP="008D7DE2">
            <w:pPr>
              <w:rPr>
                <w:rFonts w:asciiTheme="majorHAnsi" w:hAnsiTheme="majorHAnsi"/>
                <w:b/>
              </w:rPr>
            </w:pPr>
            <w:r w:rsidRPr="000F27F7">
              <w:rPr>
                <w:rFonts w:asciiTheme="majorHAnsi" w:hAnsiTheme="majorHAnsi"/>
                <w:b/>
              </w:rPr>
              <w:t xml:space="preserve">Topic B: </w:t>
            </w:r>
            <w:r w:rsidR="008D7DE2" w:rsidRPr="000F27F7">
              <w:rPr>
                <w:rFonts w:asciiTheme="majorHAnsi" w:hAnsiTheme="majorHAnsi"/>
                <w:b/>
              </w:rPr>
              <w:t xml:space="preserve">Comparison of Length and Height of Linking Cube Sticks Within Ten (Lessons </w:t>
            </w:r>
            <w:r w:rsidR="000F27F7" w:rsidRPr="000F27F7">
              <w:rPr>
                <w:rFonts w:asciiTheme="majorHAnsi" w:hAnsiTheme="majorHAnsi"/>
                <w:b/>
              </w:rPr>
              <w:t>4-7</w:t>
            </w:r>
            <w:r w:rsidR="00A861E6" w:rsidRPr="000F27F7">
              <w:rPr>
                <w:rFonts w:asciiTheme="majorHAnsi" w:hAnsiTheme="majorHAnsi"/>
                <w:b/>
              </w:rPr>
              <w:t>)</w:t>
            </w:r>
            <w:r w:rsidR="00557032">
              <w:rPr>
                <w:rFonts w:asciiTheme="majorHAnsi" w:hAnsiTheme="majorHAnsi"/>
                <w:b/>
              </w:rPr>
              <w:t xml:space="preserve"> </w:t>
            </w:r>
          </w:p>
          <w:p w14:paraId="6BAAC856" w14:textId="58E07FF6" w:rsidR="003B7024" w:rsidRPr="003B7024" w:rsidRDefault="003B7024" w:rsidP="003B7024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>Level 4 = 3/3 correct     Level 2 = 1/3</w:t>
            </w:r>
          </w:p>
          <w:p w14:paraId="59AEDCB1" w14:textId="753B1D2D" w:rsidR="00CF7789" w:rsidRPr="008D7DE2" w:rsidRDefault="00557032" w:rsidP="003B7024">
            <w:pPr>
              <w:ind w:left="720"/>
              <w:rPr>
                <w:rFonts w:asciiTheme="majorHAnsi" w:hAnsiTheme="majorHAnsi"/>
                <w:b/>
                <w:highlight w:val="yellow"/>
              </w:rPr>
            </w:pP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 xml:space="preserve">Level 3 = </w:t>
            </w:r>
            <w:r w:rsidR="003B7024" w:rsidRPr="003B7024">
              <w:rPr>
                <w:rFonts w:asciiTheme="majorHAnsi" w:hAnsiTheme="majorHAnsi"/>
                <w:b/>
                <w:sz w:val="20"/>
                <w:szCs w:val="20"/>
              </w:rPr>
              <w:t>2/3 correct     Level 1 = 0/3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6C5BBC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AC22082" w14:textId="274D8A9F" w:rsidR="00CF7789" w:rsidRPr="008D7DE2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Uses the words </w:t>
            </w:r>
            <w:r>
              <w:rPr>
                <w:rFonts w:asciiTheme="majorHAnsi" w:hAnsiTheme="majorHAnsi"/>
                <w:i/>
              </w:rPr>
              <w:t>longer than</w:t>
            </w:r>
            <w:r>
              <w:rPr>
                <w:rFonts w:asciiTheme="majorHAnsi" w:hAnsiTheme="majorHAnsi"/>
              </w:rPr>
              <w:t xml:space="preserve"> to compare length. (Says the 7-stick is longer than the 5-stick.)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F1F4C5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EC143E7" w14:textId="5473CB71" w:rsidR="00CF7789" w:rsidRPr="008D7DE2" w:rsidRDefault="008D7DE2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Uses the words </w:t>
            </w:r>
            <w:r>
              <w:rPr>
                <w:rFonts w:asciiTheme="majorHAnsi" w:hAnsiTheme="majorHAnsi"/>
                <w:i/>
              </w:rPr>
              <w:t>shorter than</w:t>
            </w:r>
            <w:r>
              <w:rPr>
                <w:rFonts w:asciiTheme="majorHAnsi" w:hAnsiTheme="majorHAnsi"/>
              </w:rPr>
              <w:t xml:space="preserve"> to compare. (Says the 5-stick is shorter than the 9-inch string.)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2F4DC9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6D2F5B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CD1C326" w14:textId="50350921" w:rsidR="00CF7789" w:rsidRPr="000B49A9" w:rsidRDefault="008D7DE2" w:rsidP="00B278D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Compares the length of two sticks. (Says the 5-stick is </w:t>
            </w:r>
            <w:r w:rsidR="00B278DF" w:rsidRPr="00BE2BB0">
              <w:rPr>
                <w:rFonts w:asciiTheme="majorHAnsi" w:hAnsiTheme="majorHAnsi"/>
                <w:i/>
              </w:rPr>
              <w:t>the same as</w:t>
            </w:r>
            <w:r w:rsidR="00B278DF">
              <w:rPr>
                <w:rFonts w:asciiTheme="majorHAnsi" w:hAnsiTheme="majorHAnsi"/>
              </w:rPr>
              <w:t xml:space="preserve"> the 2- and 3-sticks </w:t>
            </w:r>
            <w:r w:rsidR="003B7024">
              <w:rPr>
                <w:rFonts w:asciiTheme="majorHAnsi" w:hAnsiTheme="majorHAnsi"/>
              </w:rPr>
              <w:t xml:space="preserve">or 1- and 4-sticks </w:t>
            </w:r>
            <w:r w:rsidR="00B278DF">
              <w:rPr>
                <w:rFonts w:asciiTheme="majorHAnsi" w:hAnsiTheme="majorHAnsi"/>
              </w:rPr>
              <w:t>together.</w:t>
            </w:r>
            <w:r>
              <w:rPr>
                <w:rFonts w:asciiTheme="majorHAnsi" w:hAnsiTheme="majorHAnsi"/>
              </w:rPr>
              <w:t>)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0A88C2B2" w14:textId="77777777" w:rsidR="006D12E3" w:rsidRDefault="006D12E3">
      <w:r>
        <w:br w:type="page"/>
      </w:r>
    </w:p>
    <w:p w14:paraId="15E349D2" w14:textId="5E51DB74" w:rsidR="002F4DC9" w:rsidRPr="003B7024" w:rsidRDefault="002F4DC9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3B7024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B93C957" w14:textId="09F4F4DE" w:rsidR="002F4DC9" w:rsidRPr="000B49A9" w:rsidRDefault="002F2A47" w:rsidP="003B7024">
            <w:pPr>
              <w:rPr>
                <w:rFonts w:asciiTheme="majorHAnsi" w:hAnsiTheme="majorHAnsi"/>
                <w:b/>
              </w:rPr>
            </w:pPr>
            <w:r w:rsidRPr="002F2A47">
              <w:rPr>
                <w:rFonts w:asciiTheme="majorHAnsi" w:hAnsiTheme="majorHAnsi"/>
              </w:rPr>
              <w:t xml:space="preserve">Please review the End-of-Module Assessment Task and rubric for each Topic before using this checklist. Students who have not mastered a/some skill(s) by the end of Topic </w:t>
            </w:r>
            <w:r>
              <w:rPr>
                <w:rFonts w:asciiTheme="majorHAnsi" w:hAnsiTheme="majorHAnsi"/>
              </w:rPr>
              <w:t>D</w:t>
            </w:r>
            <w:r w:rsidRPr="002F2A47">
              <w:rPr>
                <w:rFonts w:asciiTheme="majorHAnsi" w:hAnsiTheme="majorHAnsi"/>
              </w:rPr>
              <w:t xml:space="preserve"> should be assessed using the End-of-Module Assessment Task for the appropriate areas.</w:t>
            </w:r>
          </w:p>
        </w:tc>
        <w:tc>
          <w:tcPr>
            <w:tcW w:w="336" w:type="dxa"/>
            <w:textDirection w:val="btLr"/>
          </w:tcPr>
          <w:p w14:paraId="7F9FF674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36BEB6E7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4D7B9203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89D4B9E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56AADA9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8950E40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9508FA2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2A30049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24EC079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23A8E2B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6CC18B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649CBA2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815F365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D2758F6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8CA517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3A64764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0D6740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63EC444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0FC1927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25DCCB3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382DF93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EC7B749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ECF3DCA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F825928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6A32739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24B1CA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6C5646E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AAA5D5" w14:textId="77777777" w:rsidR="002F4DC9" w:rsidRPr="00A832DC" w:rsidRDefault="002F4DC9" w:rsidP="003B702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3B2D1CBC" w14:textId="77777777" w:rsidTr="003B7024">
        <w:trPr>
          <w:trHeight w:val="586"/>
        </w:trPr>
        <w:tc>
          <w:tcPr>
            <w:tcW w:w="990" w:type="dxa"/>
            <w:vMerge w:val="restart"/>
            <w:vAlign w:val="center"/>
          </w:tcPr>
          <w:p w14:paraId="57199E4E" w14:textId="77777777" w:rsidR="006B4151" w:rsidRPr="006B4151" w:rsidRDefault="006B4151" w:rsidP="003B7024">
            <w:pPr>
              <w:rPr>
                <w:rFonts w:asciiTheme="majorHAnsi" w:hAnsiTheme="majorHAnsi"/>
              </w:rPr>
            </w:pPr>
            <w:r w:rsidRPr="006B4151">
              <w:rPr>
                <w:rFonts w:asciiTheme="majorHAnsi" w:hAnsiTheme="majorHAnsi"/>
              </w:rPr>
              <w:t>K.MD.1</w:t>
            </w:r>
          </w:p>
          <w:p w14:paraId="41EFCF1F" w14:textId="2F16556E" w:rsidR="006B4151" w:rsidRPr="006B4151" w:rsidRDefault="006B4151" w:rsidP="003B7024">
            <w:pPr>
              <w:rPr>
                <w:rFonts w:asciiTheme="majorHAnsi" w:hAnsiTheme="majorHAnsi"/>
              </w:rPr>
            </w:pPr>
            <w:r w:rsidRPr="006B4151">
              <w:rPr>
                <w:rFonts w:asciiTheme="majorHAnsi" w:hAnsiTheme="majorHAnsi"/>
              </w:rPr>
              <w:t>K.MD.2</w:t>
            </w:r>
          </w:p>
        </w:tc>
        <w:tc>
          <w:tcPr>
            <w:tcW w:w="4317" w:type="dxa"/>
            <w:vAlign w:val="center"/>
          </w:tcPr>
          <w:p w14:paraId="1DAC1A6C" w14:textId="77777777" w:rsidR="003B7024" w:rsidRPr="003B7024" w:rsidRDefault="006B4151" w:rsidP="003B702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F27F7">
              <w:rPr>
                <w:rFonts w:asciiTheme="majorHAnsi" w:hAnsiTheme="majorHAnsi"/>
                <w:b/>
              </w:rPr>
              <w:t xml:space="preserve">Topic C: Comparison of Weight  </w:t>
            </w: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>(Lessons 8-12)</w:t>
            </w:r>
            <w:r w:rsidR="00557032" w:rsidRPr="003B702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7FBB3954" w14:textId="1252DB95" w:rsidR="003B7024" w:rsidRPr="003B7024" w:rsidRDefault="003B7024" w:rsidP="003B7024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>Level 4 = 5/5 correct     Level 2 = 2-3/5</w:t>
            </w:r>
          </w:p>
          <w:p w14:paraId="27E9A13E" w14:textId="70586DF9" w:rsidR="006B4151" w:rsidRPr="000F27F7" w:rsidRDefault="00557032" w:rsidP="003B7024">
            <w:pPr>
              <w:ind w:left="720"/>
              <w:rPr>
                <w:rFonts w:asciiTheme="majorHAnsi" w:hAnsiTheme="majorHAnsi"/>
                <w:b/>
              </w:rPr>
            </w:pP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 xml:space="preserve">Level 3 = 4/5 correct </w:t>
            </w:r>
            <w:r w:rsidR="003B7024" w:rsidRPr="003B7024">
              <w:rPr>
                <w:rFonts w:asciiTheme="majorHAnsi" w:hAnsiTheme="majorHAnsi"/>
                <w:b/>
                <w:sz w:val="20"/>
                <w:szCs w:val="20"/>
              </w:rPr>
              <w:t xml:space="preserve">    Level 1 = 0-1/5</w:t>
            </w:r>
          </w:p>
        </w:tc>
        <w:tc>
          <w:tcPr>
            <w:tcW w:w="336" w:type="dxa"/>
          </w:tcPr>
          <w:p w14:paraId="48DB9E37" w14:textId="77777777" w:rsidR="006B4151" w:rsidRPr="000B49A9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6B4151" w:rsidRDefault="006B4151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444555FA" w14:textId="77777777" w:rsidTr="003B7024">
        <w:trPr>
          <w:trHeight w:val="586"/>
        </w:trPr>
        <w:tc>
          <w:tcPr>
            <w:tcW w:w="990" w:type="dxa"/>
            <w:vMerge/>
            <w:vAlign w:val="center"/>
          </w:tcPr>
          <w:p w14:paraId="4CB42240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592D5CE" w14:textId="6D2E44FB" w:rsidR="006B4151" w:rsidRPr="00193B8C" w:rsidRDefault="006B4151" w:rsidP="003B7024">
            <w:pPr>
              <w:rPr>
                <w:rFonts w:asciiTheme="majorHAnsi" w:hAnsiTheme="majorHAnsi"/>
              </w:rPr>
            </w:pPr>
            <w:r w:rsidRPr="00193B8C">
              <w:rPr>
                <w:rFonts w:asciiTheme="majorHAnsi" w:hAnsiTheme="majorHAnsi"/>
              </w:rPr>
              <w:t xml:space="preserve">1. Uses the words </w:t>
            </w:r>
            <w:r w:rsidRPr="00193B8C">
              <w:rPr>
                <w:rFonts w:asciiTheme="majorHAnsi" w:hAnsiTheme="majorHAnsi"/>
                <w:i/>
              </w:rPr>
              <w:t>heavier than</w:t>
            </w:r>
            <w:r w:rsidRPr="00193B8C">
              <w:rPr>
                <w:rFonts w:asciiTheme="majorHAnsi" w:hAnsiTheme="majorHAnsi"/>
              </w:rPr>
              <w:t xml:space="preserve"> to compare the weight of 2 books.</w:t>
            </w:r>
          </w:p>
        </w:tc>
        <w:tc>
          <w:tcPr>
            <w:tcW w:w="336" w:type="dxa"/>
            <w:vAlign w:val="center"/>
          </w:tcPr>
          <w:p w14:paraId="5D211088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20791FEE" w14:textId="77777777" w:rsidTr="003B7024">
        <w:trPr>
          <w:trHeight w:val="586"/>
        </w:trPr>
        <w:tc>
          <w:tcPr>
            <w:tcW w:w="990" w:type="dxa"/>
            <w:vMerge/>
            <w:vAlign w:val="center"/>
          </w:tcPr>
          <w:p w14:paraId="330020B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6F44F4C" w14:textId="1440CA3C" w:rsidR="006B4151" w:rsidRPr="00193B8C" w:rsidRDefault="006B4151" w:rsidP="003B7024">
            <w:pPr>
              <w:rPr>
                <w:rFonts w:asciiTheme="majorHAnsi" w:hAnsiTheme="majorHAnsi"/>
              </w:rPr>
            </w:pPr>
            <w:r w:rsidRPr="00193B8C">
              <w:rPr>
                <w:rFonts w:asciiTheme="majorHAnsi" w:hAnsiTheme="majorHAnsi"/>
              </w:rPr>
              <w:t xml:space="preserve">2. Uses the words </w:t>
            </w:r>
            <w:r w:rsidRPr="00193B8C">
              <w:rPr>
                <w:rFonts w:asciiTheme="majorHAnsi" w:hAnsiTheme="majorHAnsi"/>
                <w:i/>
              </w:rPr>
              <w:t>lighter than</w:t>
            </w:r>
            <w:r w:rsidRPr="00193B8C">
              <w:rPr>
                <w:rFonts w:asciiTheme="majorHAnsi" w:hAnsiTheme="majorHAnsi"/>
              </w:rPr>
              <w:t xml:space="preserve"> to compare the scissors and the ruler.</w:t>
            </w:r>
          </w:p>
        </w:tc>
        <w:tc>
          <w:tcPr>
            <w:tcW w:w="336" w:type="dxa"/>
            <w:vAlign w:val="center"/>
          </w:tcPr>
          <w:p w14:paraId="0592D44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7E67B6D3" w14:textId="77777777" w:rsidTr="003B7024">
        <w:trPr>
          <w:trHeight w:val="586"/>
        </w:trPr>
        <w:tc>
          <w:tcPr>
            <w:tcW w:w="990" w:type="dxa"/>
            <w:vMerge/>
            <w:vAlign w:val="center"/>
          </w:tcPr>
          <w:p w14:paraId="61CABC82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9AEB945" w14:textId="709BF63E" w:rsidR="006B4151" w:rsidRPr="00193B8C" w:rsidRDefault="006B4151" w:rsidP="003B7024">
            <w:pPr>
              <w:rPr>
                <w:rFonts w:asciiTheme="majorHAnsi" w:hAnsiTheme="majorHAnsi"/>
              </w:rPr>
            </w:pPr>
            <w:r w:rsidRPr="00193B8C">
              <w:rPr>
                <w:rFonts w:asciiTheme="majorHAnsi" w:hAnsiTheme="majorHAnsi"/>
              </w:rPr>
              <w:t>3. Balances the scale with the cubes and says how many cubes are the same as the weight of the marker.</w:t>
            </w:r>
          </w:p>
        </w:tc>
        <w:tc>
          <w:tcPr>
            <w:tcW w:w="336" w:type="dxa"/>
            <w:vAlign w:val="center"/>
          </w:tcPr>
          <w:p w14:paraId="7F065112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350706BC" w14:textId="77777777" w:rsidTr="003B7024">
        <w:trPr>
          <w:trHeight w:val="586"/>
        </w:trPr>
        <w:tc>
          <w:tcPr>
            <w:tcW w:w="990" w:type="dxa"/>
            <w:vMerge/>
            <w:vAlign w:val="center"/>
          </w:tcPr>
          <w:p w14:paraId="6BDDC94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368019D7" w14:textId="2C4AE7C3" w:rsidR="006B4151" w:rsidRPr="00193B8C" w:rsidRDefault="006B4151" w:rsidP="003B7024">
            <w:pPr>
              <w:rPr>
                <w:rFonts w:asciiTheme="majorHAnsi" w:hAnsiTheme="majorHAnsi"/>
              </w:rPr>
            </w:pPr>
            <w:r w:rsidRPr="00193B8C">
              <w:rPr>
                <w:rFonts w:asciiTheme="majorHAnsi" w:hAnsiTheme="majorHAnsi"/>
              </w:rPr>
              <w:t>4. Balances the scale with the pennies and states how many pennies are the same weight as the marker.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B6C0D9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B534F4D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615FBD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46B29C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E2F1D8D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08D64AC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B5BC1AD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A21BD40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660AF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BF102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DB760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4B6D18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A4EC1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01F4F0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1E791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17983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E37F07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310E7A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95185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4D38D6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2E5AE45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5B69D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DF7BEE8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63C2C5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33B60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4DB797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2D0CB2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0DF1ED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1FDD02D0" w14:textId="77777777" w:rsidTr="003B7024">
        <w:trPr>
          <w:trHeight w:val="586"/>
        </w:trPr>
        <w:tc>
          <w:tcPr>
            <w:tcW w:w="990" w:type="dxa"/>
            <w:vMerge/>
            <w:tcBorders>
              <w:bottom w:val="single" w:sz="2" w:space="0" w:color="auto"/>
            </w:tcBorders>
            <w:vAlign w:val="center"/>
          </w:tcPr>
          <w:p w14:paraId="3E8E5D4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2" w:space="0" w:color="auto"/>
            </w:tcBorders>
            <w:vAlign w:val="center"/>
          </w:tcPr>
          <w:p w14:paraId="769E490E" w14:textId="73F01C8C" w:rsidR="006B4151" w:rsidRPr="00193B8C" w:rsidRDefault="006B4151" w:rsidP="003B7024">
            <w:pPr>
              <w:rPr>
                <w:rFonts w:asciiTheme="majorHAnsi" w:hAnsiTheme="majorHAnsi"/>
              </w:rPr>
            </w:pPr>
            <w:r w:rsidRPr="00193B8C">
              <w:rPr>
                <w:rFonts w:asciiTheme="majorHAnsi" w:hAnsiTheme="majorHAnsi"/>
              </w:rPr>
              <w:t>5. States that we are comparing weight</w:t>
            </w:r>
            <w:r w:rsidR="00BE2BB0" w:rsidRPr="00193B8C">
              <w:rPr>
                <w:rFonts w:asciiTheme="majorHAnsi" w:hAnsiTheme="majorHAnsi"/>
              </w:rPr>
              <w:t xml:space="preserve">, </w:t>
            </w:r>
            <w:r w:rsidRPr="00193B8C">
              <w:rPr>
                <w:rFonts w:asciiTheme="majorHAnsi" w:hAnsiTheme="majorHAnsi"/>
              </w:rPr>
              <w:t>how much the books weigh</w:t>
            </w:r>
            <w:r w:rsidR="00BE2BB0" w:rsidRPr="00193B8C">
              <w:rPr>
                <w:rFonts w:asciiTheme="majorHAnsi" w:hAnsiTheme="majorHAnsi"/>
              </w:rPr>
              <w:t>, which one weighs more, or which one weighs less</w:t>
            </w:r>
            <w:r w:rsidRPr="00193B8C">
              <w:rPr>
                <w:rFonts w:asciiTheme="majorHAnsi" w:hAnsiTheme="majorHAnsi"/>
              </w:rPr>
              <w:t>.</w:t>
            </w: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14:paraId="3165A87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14:paraId="23FD3D0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2" w:space="0" w:color="auto"/>
            </w:tcBorders>
            <w:vAlign w:val="center"/>
          </w:tcPr>
          <w:p w14:paraId="451B97FA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auto"/>
            </w:tcBorders>
          </w:tcPr>
          <w:p w14:paraId="4EA2288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auto"/>
            </w:tcBorders>
          </w:tcPr>
          <w:p w14:paraId="3DF90980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auto"/>
            </w:tcBorders>
          </w:tcPr>
          <w:p w14:paraId="15EE3A29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auto"/>
            </w:tcBorders>
          </w:tcPr>
          <w:p w14:paraId="6F39F562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2" w:space="0" w:color="auto"/>
            </w:tcBorders>
          </w:tcPr>
          <w:p w14:paraId="1D879D2D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76A5827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468AF522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5BEAF46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5FAE6E67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41CE4999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21EA46C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33AB069B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432943D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211D9A81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07BD0E33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7AD66B01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0ED3F336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74261D2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753A613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5BB1B1A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4AFA73E5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053CF28F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0E320DAD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31436264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2" w:space="0" w:color="auto"/>
            </w:tcBorders>
          </w:tcPr>
          <w:p w14:paraId="0122672E" w14:textId="77777777" w:rsidR="006B4151" w:rsidRPr="000B49A9" w:rsidRDefault="006B4151" w:rsidP="003B7024">
            <w:pPr>
              <w:rPr>
                <w:rFonts w:asciiTheme="majorHAnsi" w:hAnsiTheme="majorHAnsi"/>
              </w:rPr>
            </w:pPr>
          </w:p>
        </w:tc>
      </w:tr>
      <w:tr w:rsidR="003B7024" w14:paraId="6B467E99" w14:textId="77777777" w:rsidTr="003B7024">
        <w:tblPrEx>
          <w:tblBorders>
            <w:top w:val="single" w:sz="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5307" w:type="dxa"/>
          <w:wAfter w:w="338" w:type="dxa"/>
          <w:trHeight w:val="100"/>
        </w:trPr>
        <w:tc>
          <w:tcPr>
            <w:tcW w:w="9115" w:type="dxa"/>
            <w:gridSpan w:val="27"/>
          </w:tcPr>
          <w:p w14:paraId="71126F58" w14:textId="77777777" w:rsidR="003B7024" w:rsidRDefault="003B7024" w:rsidP="003B7024"/>
        </w:tc>
      </w:tr>
    </w:tbl>
    <w:p w14:paraId="2F4078A2" w14:textId="45C9FC44" w:rsidR="003B7024" w:rsidRDefault="003B7024"/>
    <w:p w14:paraId="32E99370" w14:textId="1C0A635C" w:rsidR="003B7024" w:rsidRDefault="003B7024" w:rsidP="00193B8C">
      <w:r>
        <w:br w:type="page"/>
      </w:r>
    </w:p>
    <w:tbl>
      <w:tblPr>
        <w:tblStyle w:val="TableGrid"/>
        <w:tblW w:w="14760" w:type="dxa"/>
        <w:tblInd w:w="-72" w:type="dxa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3B7024" w:rsidRPr="000B49A9" w14:paraId="230C6864" w14:textId="77777777" w:rsidTr="003B7024">
        <w:trPr>
          <w:trHeight w:val="2316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5D3633D" w14:textId="1562A605" w:rsidR="003B7024" w:rsidRPr="000B49A9" w:rsidRDefault="002F2A47" w:rsidP="003B7024">
            <w:pPr>
              <w:rPr>
                <w:rFonts w:asciiTheme="majorHAnsi" w:hAnsiTheme="majorHAnsi"/>
                <w:b/>
              </w:rPr>
            </w:pPr>
            <w:r w:rsidRPr="002F2A47">
              <w:rPr>
                <w:rFonts w:asciiTheme="majorHAnsi" w:hAnsiTheme="majorHAnsi"/>
              </w:rPr>
              <w:t xml:space="preserve">Please review the End-of-Module Assessment Task and rubric for each Topic before using this checklist. Students who have not mastered a/some skill(s) by the end of Topic </w:t>
            </w:r>
            <w:r>
              <w:rPr>
                <w:rFonts w:asciiTheme="majorHAnsi" w:hAnsiTheme="majorHAnsi"/>
              </w:rPr>
              <w:t>D</w:t>
            </w:r>
            <w:r w:rsidRPr="002F2A47">
              <w:rPr>
                <w:rFonts w:asciiTheme="majorHAnsi" w:hAnsiTheme="majorHAnsi"/>
              </w:rPr>
              <w:t xml:space="preserve"> should be assessed using the End-of-Module Assessment Task for the appropriate areas.</w:t>
            </w:r>
          </w:p>
        </w:tc>
        <w:tc>
          <w:tcPr>
            <w:tcW w:w="336" w:type="dxa"/>
            <w:tcBorders>
              <w:top w:val="single" w:sz="2" w:space="0" w:color="auto"/>
            </w:tcBorders>
            <w:textDirection w:val="btLr"/>
          </w:tcPr>
          <w:p w14:paraId="0992DAC7" w14:textId="77777777" w:rsidR="003B7024" w:rsidRPr="000B49A9" w:rsidRDefault="003B7024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auto"/>
            </w:tcBorders>
            <w:textDirection w:val="btLr"/>
          </w:tcPr>
          <w:p w14:paraId="61DFBFEF" w14:textId="77777777" w:rsidR="003B7024" w:rsidRPr="000B49A9" w:rsidRDefault="003B7024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auto"/>
            </w:tcBorders>
            <w:textDirection w:val="btLr"/>
          </w:tcPr>
          <w:p w14:paraId="5FD32424" w14:textId="77777777" w:rsidR="003B7024" w:rsidRPr="000B49A9" w:rsidRDefault="003B7024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  <w:textDirection w:val="btLr"/>
          </w:tcPr>
          <w:p w14:paraId="421E5DA2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  <w:textDirection w:val="btLr"/>
          </w:tcPr>
          <w:p w14:paraId="21FAE08D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  <w:textDirection w:val="btLr"/>
          </w:tcPr>
          <w:p w14:paraId="30854CC0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  <w:textDirection w:val="btLr"/>
          </w:tcPr>
          <w:p w14:paraId="04DE3F31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  <w:textDirection w:val="btLr"/>
          </w:tcPr>
          <w:p w14:paraId="5D2ADB51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502CAC2F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5CD66748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284517B0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7DAA8F4E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13489169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61FF162D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12029C8F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093CD61F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7DEF1144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57764BC6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7045BE52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3EA3565C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1B34E9F5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58000A02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148CDCCD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7AFF516D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2FE3C234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4F9E0541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textDirection w:val="btLr"/>
          </w:tcPr>
          <w:p w14:paraId="7C3C6993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  <w:vAlign w:val="center"/>
          </w:tcPr>
          <w:p w14:paraId="34AB19E0" w14:textId="77777777" w:rsidR="003B7024" w:rsidRDefault="003B7024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77B799AE" w14:textId="77777777" w:rsidTr="003B7024">
        <w:trPr>
          <w:trHeight w:val="586"/>
        </w:trPr>
        <w:tc>
          <w:tcPr>
            <w:tcW w:w="990" w:type="dxa"/>
            <w:vMerge w:val="restart"/>
            <w:tcBorders>
              <w:top w:val="single" w:sz="2" w:space="0" w:color="auto"/>
            </w:tcBorders>
            <w:vAlign w:val="center"/>
          </w:tcPr>
          <w:p w14:paraId="37CED5B7" w14:textId="6F3EC524" w:rsidR="002F4DC9" w:rsidRDefault="006B4151" w:rsidP="003B70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K.MD.1</w:t>
            </w:r>
          </w:p>
          <w:p w14:paraId="561DD89C" w14:textId="248F9B18" w:rsidR="006B4151" w:rsidRDefault="006B4151" w:rsidP="003B702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K.MD.2</w:t>
            </w:r>
          </w:p>
          <w:p w14:paraId="613AF82D" w14:textId="343DBBCA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top w:val="single" w:sz="2" w:space="0" w:color="auto"/>
            </w:tcBorders>
            <w:vAlign w:val="center"/>
          </w:tcPr>
          <w:p w14:paraId="2C663928" w14:textId="77777777" w:rsidR="003B7024" w:rsidRDefault="002F4DC9" w:rsidP="003B7024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 xml:space="preserve">Topic D: </w:t>
            </w:r>
            <w:r w:rsidR="000F27F7">
              <w:rPr>
                <w:rFonts w:asciiTheme="majorHAnsi" w:hAnsiTheme="majorHAnsi"/>
                <w:b/>
              </w:rPr>
              <w:t>Comparison of Volume</w:t>
            </w:r>
            <w:r w:rsidR="00A861E6">
              <w:rPr>
                <w:rFonts w:asciiTheme="majorHAnsi" w:hAnsiTheme="majorHAnsi"/>
                <w:b/>
              </w:rPr>
              <w:t xml:space="preserve"> (Lessons </w:t>
            </w:r>
            <w:r w:rsidR="000F27F7">
              <w:rPr>
                <w:rFonts w:asciiTheme="majorHAnsi" w:hAnsiTheme="majorHAnsi"/>
                <w:b/>
              </w:rPr>
              <w:t>13-15</w:t>
            </w:r>
            <w:r w:rsidR="00A861E6">
              <w:rPr>
                <w:rFonts w:asciiTheme="majorHAnsi" w:hAnsiTheme="majorHAnsi"/>
                <w:b/>
              </w:rPr>
              <w:t>)</w:t>
            </w:r>
            <w:r w:rsidR="00557032">
              <w:rPr>
                <w:rFonts w:asciiTheme="majorHAnsi" w:hAnsiTheme="majorHAnsi"/>
                <w:b/>
              </w:rPr>
              <w:t xml:space="preserve"> </w:t>
            </w:r>
          </w:p>
          <w:p w14:paraId="2ECD4346" w14:textId="77777777" w:rsidR="003B7024" w:rsidRPr="003B7024" w:rsidRDefault="003B7024" w:rsidP="003B7024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>Level 4 = 3/3 correct     Level 2 = 1/3</w:t>
            </w:r>
          </w:p>
          <w:p w14:paraId="2E4FCB3D" w14:textId="139AA88A" w:rsidR="002F4DC9" w:rsidRPr="000B49A9" w:rsidRDefault="003B7024" w:rsidP="003B7024">
            <w:pPr>
              <w:ind w:left="720"/>
              <w:rPr>
                <w:rFonts w:asciiTheme="majorHAnsi" w:hAnsiTheme="majorHAnsi"/>
                <w:b/>
              </w:rPr>
            </w:pPr>
            <w:r w:rsidRPr="003B7024">
              <w:rPr>
                <w:rFonts w:asciiTheme="majorHAnsi" w:hAnsiTheme="majorHAnsi"/>
                <w:b/>
                <w:sz w:val="20"/>
                <w:szCs w:val="20"/>
              </w:rPr>
              <w:t>Level 3 = 2/3 correct     Level 1 = 0/3</w:t>
            </w:r>
          </w:p>
        </w:tc>
        <w:tc>
          <w:tcPr>
            <w:tcW w:w="336" w:type="dxa"/>
            <w:tcBorders>
              <w:top w:val="single" w:sz="2" w:space="0" w:color="auto"/>
            </w:tcBorders>
            <w:vAlign w:val="center"/>
          </w:tcPr>
          <w:p w14:paraId="4634A46C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auto"/>
            </w:tcBorders>
            <w:vAlign w:val="center"/>
          </w:tcPr>
          <w:p w14:paraId="6C94A517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top w:val="single" w:sz="2" w:space="0" w:color="auto"/>
            </w:tcBorders>
            <w:vAlign w:val="center"/>
          </w:tcPr>
          <w:p w14:paraId="1D8E45BD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</w:tcPr>
          <w:p w14:paraId="76162A2A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</w:tcPr>
          <w:p w14:paraId="4B5C8A8A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</w:tcPr>
          <w:p w14:paraId="383B9E95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</w:tcPr>
          <w:p w14:paraId="623F9AC9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single" w:sz="2" w:space="0" w:color="auto"/>
            </w:tcBorders>
          </w:tcPr>
          <w:p w14:paraId="3D21F6FF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5B0D76A4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2E8D61E6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00F172C0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49CBDA16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2C7A4986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6A635C37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00D58F36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1BE3CD4E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0D47F624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1CBA8907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3B278761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76816E69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5E75B651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64E02B26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06E435F6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7BF6DA15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48194EEA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0DF54772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15C28B20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single" w:sz="2" w:space="0" w:color="auto"/>
            </w:tcBorders>
          </w:tcPr>
          <w:p w14:paraId="636012A1" w14:textId="77777777" w:rsidR="002F4DC9" w:rsidRDefault="002F4DC9" w:rsidP="003B7024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62840FD" w14:textId="77777777" w:rsidTr="003B7024">
        <w:trPr>
          <w:trHeight w:val="586"/>
        </w:trPr>
        <w:tc>
          <w:tcPr>
            <w:tcW w:w="990" w:type="dxa"/>
            <w:vMerge/>
            <w:vAlign w:val="center"/>
          </w:tcPr>
          <w:p w14:paraId="598F9754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4AD59BD" w14:textId="52054427" w:rsidR="002F4DC9" w:rsidRPr="00193B8C" w:rsidRDefault="00643AD7" w:rsidP="003B7024">
            <w:pPr>
              <w:rPr>
                <w:rFonts w:asciiTheme="majorHAnsi" w:hAnsiTheme="majorHAnsi"/>
              </w:rPr>
            </w:pPr>
            <w:r w:rsidRPr="00193B8C">
              <w:rPr>
                <w:rFonts w:asciiTheme="majorHAnsi" w:hAnsiTheme="majorHAnsi"/>
              </w:rPr>
              <w:t xml:space="preserve">1. Uses the words </w:t>
            </w:r>
            <w:r w:rsidRPr="00193B8C">
              <w:rPr>
                <w:rFonts w:asciiTheme="majorHAnsi" w:hAnsiTheme="majorHAnsi"/>
                <w:i/>
              </w:rPr>
              <w:t>more than</w:t>
            </w:r>
            <w:r w:rsidRPr="00193B8C">
              <w:rPr>
                <w:rFonts w:asciiTheme="majorHAnsi" w:hAnsiTheme="majorHAnsi"/>
              </w:rPr>
              <w:t xml:space="preserve"> correctly to compare.</w:t>
            </w:r>
          </w:p>
        </w:tc>
        <w:tc>
          <w:tcPr>
            <w:tcW w:w="336" w:type="dxa"/>
            <w:vAlign w:val="center"/>
          </w:tcPr>
          <w:p w14:paraId="39589AE7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73B517C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9B1B30C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2ECB9F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465AB1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122086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376A7EC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14CA25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BDD3D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8320F0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935E5E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82B6B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677AB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E9C61F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62556C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3F8FB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3B2FC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966CC7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D7D242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A9D7CA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C8217F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9D90F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8D8B6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E83CE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832676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778A7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8C54D7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FA275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64599A37" w14:textId="77777777" w:rsidTr="003B7024">
        <w:trPr>
          <w:trHeight w:val="586"/>
        </w:trPr>
        <w:tc>
          <w:tcPr>
            <w:tcW w:w="990" w:type="dxa"/>
            <w:vMerge/>
            <w:vAlign w:val="center"/>
          </w:tcPr>
          <w:p w14:paraId="115205A0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12AE8B31" w14:textId="64BF18D8" w:rsidR="002F4DC9" w:rsidRPr="00193B8C" w:rsidRDefault="00643AD7" w:rsidP="003B7024">
            <w:pPr>
              <w:rPr>
                <w:rFonts w:asciiTheme="majorHAnsi" w:hAnsiTheme="majorHAnsi"/>
              </w:rPr>
            </w:pPr>
            <w:r w:rsidRPr="00193B8C">
              <w:rPr>
                <w:rFonts w:asciiTheme="majorHAnsi" w:hAnsiTheme="majorHAnsi"/>
              </w:rPr>
              <w:t>2. Measures the rice using the small container and identifies that there are four containers.</w:t>
            </w:r>
          </w:p>
        </w:tc>
        <w:tc>
          <w:tcPr>
            <w:tcW w:w="336" w:type="dxa"/>
            <w:vAlign w:val="center"/>
          </w:tcPr>
          <w:p w14:paraId="4D1E95E4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969236C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80A6AC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86F669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7A829DB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5A9F63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4A150EF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D4F6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B8D030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178DCA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A75BBF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776E4D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CF577D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5C363F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99CE94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6C661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53D13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4C079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9888C5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C3CADB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9EC81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02EC81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7C9F6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4BA594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1BF5FB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B88881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59B37A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471768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5D92813" w14:textId="77777777" w:rsidTr="003B7024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5C7E1AFA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CDDD158" w14:textId="6CE9410D" w:rsidR="002F4DC9" w:rsidRPr="00193B8C" w:rsidRDefault="00643AD7" w:rsidP="003B7024">
            <w:pPr>
              <w:rPr>
                <w:rFonts w:asciiTheme="majorHAnsi" w:hAnsiTheme="majorHAnsi"/>
              </w:rPr>
            </w:pPr>
            <w:r w:rsidRPr="00193B8C">
              <w:rPr>
                <w:rFonts w:asciiTheme="majorHAnsi" w:hAnsiTheme="majorHAnsi"/>
              </w:rPr>
              <w:t>3. States that we are comparing volume or how much the cup holds.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4B505B9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FA93B48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A543863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3F1ED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E64E146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22FB8A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18D76B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0CE821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A32260A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E9FE44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CC25C1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D16003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D3985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746267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F0075F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57AE64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C9F4F0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C68762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449F88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A8F196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48BE6A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BDC7D0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A77890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2C90BD9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84E04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59C30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B5A1C5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00BF594" w14:textId="77777777" w:rsidR="002F4DC9" w:rsidRPr="000B49A9" w:rsidRDefault="002F4DC9" w:rsidP="003B7024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6D12E3">
      <w:headerReference w:type="default" r:id="rId7"/>
      <w:footerReference w:type="default" r:id="rId8"/>
      <w:pgSz w:w="15840" w:h="12240" w:orient="landscape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3B7024" w:rsidRDefault="003B7024" w:rsidP="00A861E6">
      <w:r>
        <w:separator/>
      </w:r>
    </w:p>
  </w:endnote>
  <w:endnote w:type="continuationSeparator" w:id="0">
    <w:p w14:paraId="276F9E8A" w14:textId="77777777" w:rsidR="003B7024" w:rsidRDefault="003B7024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279B8" w14:textId="62F04A34" w:rsidR="003B7024" w:rsidRPr="00F86424" w:rsidRDefault="002F2A47" w:rsidP="003B7024">
    <w:pPr>
      <w:pStyle w:val="Footer"/>
      <w:rPr>
        <w:sz w:val="22"/>
        <w:szCs w:val="2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88E87AC" wp14:editId="375B8588">
              <wp:simplePos x="0" y="0"/>
              <wp:positionH relativeFrom="column">
                <wp:posOffset>342900</wp:posOffset>
              </wp:positionH>
              <wp:positionV relativeFrom="paragraph">
                <wp:posOffset>45085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462DB9" w14:textId="77777777" w:rsidR="002F2A47" w:rsidRPr="00EF54DC" w:rsidRDefault="002F2A47" w:rsidP="002F2A47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7754EF44" w14:textId="77777777" w:rsidR="002F2A47" w:rsidRPr="00EF54DC" w:rsidRDefault="002F2A47" w:rsidP="002F2A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27pt;margin-top:3.55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38462DB9" w14:textId="77777777" w:rsidR="002F2A47" w:rsidRPr="00EF54DC" w:rsidRDefault="002F2A47" w:rsidP="002F2A47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7754EF44" w14:textId="77777777" w:rsidR="002F2A47" w:rsidRPr="00EF54DC" w:rsidRDefault="002F2A47" w:rsidP="002F2A4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  <w:p w14:paraId="3B2021E9" w14:textId="53A458D2" w:rsidR="003B7024" w:rsidRPr="003B7024" w:rsidRDefault="003B7024" w:rsidP="002F2A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3B7024" w:rsidRDefault="003B7024" w:rsidP="00A861E6">
      <w:r>
        <w:separator/>
      </w:r>
    </w:p>
  </w:footnote>
  <w:footnote w:type="continuationSeparator" w:id="0">
    <w:p w14:paraId="1B41EA09" w14:textId="77777777" w:rsidR="003B7024" w:rsidRDefault="003B7024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E791D" w14:textId="453783DD" w:rsidR="003B7024" w:rsidRDefault="003B7024" w:rsidP="003B7024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 w:rsidR="00193B8C">
      <w:rPr>
        <w:rFonts w:asciiTheme="majorHAnsi" w:hAnsiTheme="majorHAnsi"/>
        <w:b/>
        <w:sz w:val="32"/>
        <w:szCs w:val="32"/>
      </w:rPr>
      <w:t>indergarten Module 3</w:t>
    </w:r>
    <w:r w:rsidRPr="00A51F57">
      <w:rPr>
        <w:rFonts w:asciiTheme="majorHAnsi" w:hAnsiTheme="majorHAnsi"/>
        <w:b/>
        <w:sz w:val="32"/>
        <w:szCs w:val="32"/>
      </w:rPr>
      <w:t xml:space="preserve"> </w:t>
    </w:r>
    <w:r w:rsidR="00D55033">
      <w:rPr>
        <w:rFonts w:asciiTheme="majorHAnsi" w:hAnsiTheme="majorHAnsi"/>
        <w:b/>
        <w:sz w:val="32"/>
        <w:szCs w:val="32"/>
      </w:rPr>
      <w:t>Mid</w:t>
    </w:r>
    <w:r w:rsidRPr="00A51F57">
      <w:rPr>
        <w:rFonts w:asciiTheme="majorHAnsi" w:hAnsiTheme="majorHAnsi"/>
        <w:b/>
        <w:sz w:val="32"/>
        <w:szCs w:val="32"/>
      </w:rPr>
      <w:t>-Module Assessment Task Checklist</w:t>
    </w:r>
  </w:p>
  <w:p w14:paraId="7A9D614B" w14:textId="433CB48E" w:rsidR="003B7024" w:rsidRPr="003B7024" w:rsidRDefault="003B7024" w:rsidP="003B7024">
    <w:pPr>
      <w:jc w:val="center"/>
      <w:rPr>
        <w:rFonts w:asciiTheme="majorHAnsi" w:hAnsiTheme="majorHAnsi"/>
        <w:b/>
        <w:sz w:val="20"/>
        <w:szCs w:val="20"/>
      </w:rPr>
    </w:pPr>
    <w:r w:rsidRPr="00F86424">
      <w:rPr>
        <w:rFonts w:asciiTheme="majorHAnsi" w:hAnsiTheme="majorHAnsi"/>
        <w:b/>
        <w:sz w:val="20"/>
        <w:szCs w:val="20"/>
      </w:rPr>
      <w:t>Teaching and Learning Department – Bethel School District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0F27F7"/>
    <w:rsid w:val="00181A86"/>
    <w:rsid w:val="00193B8C"/>
    <w:rsid w:val="001D596C"/>
    <w:rsid w:val="00222E83"/>
    <w:rsid w:val="002F2A47"/>
    <w:rsid w:val="002F4DC9"/>
    <w:rsid w:val="00354570"/>
    <w:rsid w:val="003B7024"/>
    <w:rsid w:val="004F5A43"/>
    <w:rsid w:val="00557032"/>
    <w:rsid w:val="00643AD7"/>
    <w:rsid w:val="006B4151"/>
    <w:rsid w:val="006C1C54"/>
    <w:rsid w:val="006D12E3"/>
    <w:rsid w:val="007D5164"/>
    <w:rsid w:val="008D7DE2"/>
    <w:rsid w:val="00A51F57"/>
    <w:rsid w:val="00A832DC"/>
    <w:rsid w:val="00A861E6"/>
    <w:rsid w:val="00B278DF"/>
    <w:rsid w:val="00B66D2D"/>
    <w:rsid w:val="00BE2BB0"/>
    <w:rsid w:val="00C14457"/>
    <w:rsid w:val="00C62FD0"/>
    <w:rsid w:val="00CE05C1"/>
    <w:rsid w:val="00CF7789"/>
    <w:rsid w:val="00D55033"/>
    <w:rsid w:val="00ED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3B70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3B70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555</Words>
  <Characters>3165</Characters>
  <Application>Microsoft Macintosh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16</cp:revision>
  <cp:lastPrinted>2014-07-09T20:29:00Z</cp:lastPrinted>
  <dcterms:created xsi:type="dcterms:W3CDTF">2014-10-30T18:36:00Z</dcterms:created>
  <dcterms:modified xsi:type="dcterms:W3CDTF">2016-04-04T22:21:00Z</dcterms:modified>
</cp:coreProperties>
</file>